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</w:rPr>
        <w:t>.……………………………..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miejscowość, data</w:t>
      </w:r>
      <w:r>
        <w:rPr>
          <w:rFonts w:cs="Times New Roman" w:ascii="Times New Roman" w:hAnsi="Times New Roman"/>
          <w:sz w:val="20"/>
          <w:szCs w:val="20"/>
        </w:rPr>
        <w:t xml:space="preserve">)             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0"/>
          <w:szCs w:val="20"/>
        </w:rPr>
        <w:t>…………………………………</w:t>
      </w:r>
      <w:r>
        <w:rPr>
          <w:rFonts w:cs="Times New Roman" w:ascii="Times New Roman" w:hAnsi="Times New Roman"/>
          <w:sz w:val="20"/>
          <w:szCs w:val="20"/>
        </w:rPr>
        <w:t>...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sygn. akt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imię i nazwisko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adres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iCs/>
          <w:sz w:val="16"/>
          <w:szCs w:val="16"/>
        </w:rPr>
        <w:t>nr telefonu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Komornik Sądowy przy Sądzie Rejonowym w Głogowie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Jakub Mikucki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Długa 40/3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67-200 Głogów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W N I O S E K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Niniejszym wnoszę o zajęcie 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wynagrodzenia dłużnika pobieranego w ……………………………………………………….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wierzytelności dłużnika ………………………………………………………………………..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rachunku bankowego prowadzonego przez bank ………………………………………………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ruchomości zgodnie z odpowiedzią z systemu CEPiK* / ……………………………………….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nieruchomości dłużnika, dla której Sąd Rejonowy w Głogowie V Wydział Ksiąg Wieczystych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 xml:space="preserve"> </w:t>
      </w:r>
      <w:r>
        <w:rPr>
          <w:rFonts w:eastAsia="NSimSun" w:cs="Times New Roman" w:ascii="Times New Roman" w:hAnsi="Times New Roman"/>
          <w:sz w:val="24"/>
          <w:szCs w:val="24"/>
        </w:rPr>
        <w:t>prowadzi księgę wieczystą o numerze …………………………………………………………</w:t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NSimSu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b/>
          <w:bCs/>
          <w:i/>
          <w:iCs/>
          <w:sz w:val="16"/>
          <w:szCs w:val="16"/>
        </w:rPr>
        <w:t>*niepotrzebne skreślić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LibreOffice/6.1.0.3$Windows_x86 LibreOffice_project/efb621ed25068d70781dc026f7e9c5187a4decd1</Application>
  <Pages>1</Pages>
  <Words>90</Words>
  <Characters>633</Characters>
  <CharactersWithSpaces>789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2022-11-14T10:45:02Z</dcterms:created>
  <dc:creator/>
  <dc:description/>
  <dc:language>pl-PL</dc:language>
  <cp:lastModifiedBy/>
  <dcterms:modified xsi:type="dcterms:W3CDTF">2022-11-14T10:51:04Z</dcterms:modified>
  <cp:revision>15</cp:revision>
  <dc:subject/>
  <dc:title/>
</cp:coreProperties>
</file>